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C7" w:rsidRPr="00A07CC7" w:rsidRDefault="00A07CC7" w:rsidP="00A07CC7">
      <w:pPr>
        <w:spacing w:before="100" w:beforeAutospacing="1" w:after="100" w:afterAutospacing="1" w:line="240" w:lineRule="auto"/>
        <w:ind w:firstLine="708"/>
        <w:rPr>
          <w:rFonts w:ascii="Times New Roman" w:eastAsia="Times New Roman" w:hAnsi="Times New Roman" w:cs="Times New Roman"/>
          <w:sz w:val="24"/>
          <w:szCs w:val="24"/>
        </w:rPr>
      </w:pPr>
      <w:r w:rsidRPr="00A07CC7">
        <w:rPr>
          <w:rFonts w:ascii="Trebuchet MS" w:eastAsia="Times New Roman" w:hAnsi="Trebuchet MS" w:cs="Times New Roman"/>
          <w:b/>
          <w:bCs/>
          <w:sz w:val="28"/>
          <w:szCs w:val="28"/>
        </w:rPr>
        <w:t xml:space="preserve">Weltgedenktag für verstorbene Kinder </w:t>
      </w:r>
    </w:p>
    <w:p w:rsidR="00A07CC7" w:rsidRPr="00A07CC7" w:rsidRDefault="00A07CC7" w:rsidP="00A07CC7">
      <w:pPr>
        <w:spacing w:before="100" w:beforeAutospacing="1" w:after="100" w:afterAutospacing="1" w:line="240" w:lineRule="auto"/>
        <w:ind w:firstLine="708"/>
        <w:rPr>
          <w:rFonts w:ascii="Times New Roman" w:eastAsia="Times New Roman" w:hAnsi="Times New Roman" w:cs="Times New Roman"/>
          <w:sz w:val="24"/>
          <w:szCs w:val="24"/>
        </w:rPr>
      </w:pPr>
      <w:r w:rsidRPr="00A07CC7">
        <w:rPr>
          <w:rFonts w:ascii="Trebuchet MS" w:eastAsia="Times New Roman" w:hAnsi="Trebuchet MS" w:cs="Times New Roman"/>
          <w:b/>
          <w:bCs/>
          <w:sz w:val="28"/>
          <w:szCs w:val="28"/>
        </w:rPr>
        <w:t>im AKHD Unna</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b/>
          <w:bCs/>
          <w:sz w:val="28"/>
          <w:szCs w:val="28"/>
        </w:rPr>
        <w:t> </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 xml:space="preserve">Liebe Familien, liebe ehrenamtlichen </w:t>
      </w:r>
      <w:proofErr w:type="spellStart"/>
      <w:r w:rsidRPr="00A07CC7">
        <w:rPr>
          <w:rFonts w:ascii="Trebuchet MS" w:eastAsia="Times New Roman" w:hAnsi="Trebuchet MS" w:cs="Times New Roman"/>
          <w:sz w:val="24"/>
          <w:szCs w:val="24"/>
        </w:rPr>
        <w:t>MitarbeiterInnen</w:t>
      </w:r>
      <w:proofErr w:type="spellEnd"/>
      <w:r w:rsidRPr="00A07CC7">
        <w:rPr>
          <w:rFonts w:ascii="Trebuchet MS" w:eastAsia="Times New Roman" w:hAnsi="Trebuchet MS" w:cs="Times New Roman"/>
          <w:sz w:val="24"/>
          <w:szCs w:val="24"/>
        </w:rPr>
        <w:t>,</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 xml:space="preserve">wir möchten euch und Sie auch in diesem Jahr zum Weltgedenktag für verstorbene Kinder am </w:t>
      </w:r>
      <w:r w:rsidRPr="00A07CC7">
        <w:rPr>
          <w:rFonts w:ascii="Trebuchet MS" w:eastAsia="Times New Roman" w:hAnsi="Trebuchet MS" w:cs="Times New Roman"/>
          <w:b/>
          <w:bCs/>
          <w:sz w:val="24"/>
          <w:szCs w:val="24"/>
        </w:rPr>
        <w:t xml:space="preserve">Sonntag, 8. Dezember von 15h – 17h </w:t>
      </w:r>
      <w:r w:rsidRPr="00A07CC7">
        <w:rPr>
          <w:rFonts w:ascii="Trebuchet MS" w:eastAsia="Times New Roman" w:hAnsi="Trebuchet MS" w:cs="Times New Roman"/>
          <w:sz w:val="24"/>
          <w:szCs w:val="24"/>
        </w:rPr>
        <w:t>in unseren Dienst einladen.</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color w:val="FF0000"/>
          <w:sz w:val="20"/>
          <w:szCs w:val="20"/>
        </w:rPr>
        <w:t xml:space="preserve">Der Weltgedenktag (Worldwide </w:t>
      </w:r>
      <w:proofErr w:type="spellStart"/>
      <w:r w:rsidRPr="00A07CC7">
        <w:rPr>
          <w:rFonts w:ascii="Trebuchet MS" w:eastAsia="Times New Roman" w:hAnsi="Trebuchet MS" w:cs="Times New Roman"/>
          <w:color w:val="FF0000"/>
          <w:sz w:val="20"/>
          <w:szCs w:val="20"/>
        </w:rPr>
        <w:t>Candle</w:t>
      </w:r>
      <w:proofErr w:type="spellEnd"/>
      <w:r w:rsidRPr="00A07CC7">
        <w:rPr>
          <w:rFonts w:ascii="Trebuchet MS" w:eastAsia="Times New Roman" w:hAnsi="Trebuchet MS" w:cs="Times New Roman"/>
          <w:color w:val="FF0000"/>
          <w:sz w:val="20"/>
          <w:szCs w:val="20"/>
        </w:rPr>
        <w:t xml:space="preserve"> </w:t>
      </w:r>
      <w:proofErr w:type="spellStart"/>
      <w:r w:rsidRPr="00A07CC7">
        <w:rPr>
          <w:rFonts w:ascii="Trebuchet MS" w:eastAsia="Times New Roman" w:hAnsi="Trebuchet MS" w:cs="Times New Roman"/>
          <w:color w:val="FF0000"/>
          <w:sz w:val="20"/>
          <w:szCs w:val="20"/>
        </w:rPr>
        <w:t>Lighting</w:t>
      </w:r>
      <w:proofErr w:type="spellEnd"/>
      <w:r w:rsidRPr="00A07CC7">
        <w:rPr>
          <w:rFonts w:ascii="Trebuchet MS" w:eastAsia="Times New Roman" w:hAnsi="Trebuchet MS" w:cs="Times New Roman"/>
          <w:color w:val="FF0000"/>
          <w:sz w:val="20"/>
          <w:szCs w:val="20"/>
        </w:rPr>
        <w:t xml:space="preserve">) findet jährlich am 2. Sonntag im Dezember statt und geht auf eine Idee verwaister Eltern 1996 in Amerika zurück. Der englische Name Worldwide </w:t>
      </w:r>
      <w:proofErr w:type="spellStart"/>
      <w:r w:rsidRPr="00A07CC7">
        <w:rPr>
          <w:rFonts w:ascii="Trebuchet MS" w:eastAsia="Times New Roman" w:hAnsi="Trebuchet MS" w:cs="Times New Roman"/>
          <w:color w:val="FF0000"/>
          <w:sz w:val="20"/>
          <w:szCs w:val="20"/>
        </w:rPr>
        <w:t>Candle</w:t>
      </w:r>
      <w:proofErr w:type="spellEnd"/>
      <w:r w:rsidRPr="00A07CC7">
        <w:rPr>
          <w:rFonts w:ascii="Trebuchet MS" w:eastAsia="Times New Roman" w:hAnsi="Trebuchet MS" w:cs="Times New Roman"/>
          <w:color w:val="FF0000"/>
          <w:sz w:val="20"/>
          <w:szCs w:val="20"/>
        </w:rPr>
        <w:t xml:space="preserve"> </w:t>
      </w:r>
      <w:proofErr w:type="spellStart"/>
      <w:r w:rsidRPr="00A07CC7">
        <w:rPr>
          <w:rFonts w:ascii="Trebuchet MS" w:eastAsia="Times New Roman" w:hAnsi="Trebuchet MS" w:cs="Times New Roman"/>
          <w:color w:val="FF0000"/>
          <w:sz w:val="20"/>
          <w:szCs w:val="20"/>
        </w:rPr>
        <w:t>Lighting</w:t>
      </w:r>
      <w:proofErr w:type="spellEnd"/>
      <w:r w:rsidRPr="00A07CC7">
        <w:rPr>
          <w:rFonts w:ascii="Trebuchet MS" w:eastAsia="Times New Roman" w:hAnsi="Trebuchet MS" w:cs="Times New Roman"/>
          <w:color w:val="FF0000"/>
          <w:sz w:val="20"/>
          <w:szCs w:val="20"/>
        </w:rPr>
        <w:t xml:space="preserve"> beruht auf dem weltweiten Anzünden einer Kerze für das verstorbene Kind um 19.00 Uhr. Diese Kerze wird von außen sichtbar am Fenster platziert, damit „ihr Licht für immer </w:t>
      </w:r>
      <w:proofErr w:type="gramStart"/>
      <w:r w:rsidRPr="00A07CC7">
        <w:rPr>
          <w:rFonts w:ascii="Trebuchet MS" w:eastAsia="Times New Roman" w:hAnsi="Trebuchet MS" w:cs="Times New Roman"/>
          <w:color w:val="FF0000"/>
          <w:sz w:val="20"/>
          <w:szCs w:val="20"/>
        </w:rPr>
        <w:t>leucht</w:t>
      </w:r>
      <w:proofErr w:type="gramEnd"/>
      <w:r w:rsidRPr="00A07CC7">
        <w:rPr>
          <w:rFonts w:ascii="Trebuchet MS" w:eastAsia="Times New Roman" w:hAnsi="Trebuchet MS" w:cs="Times New Roman"/>
          <w:color w:val="FF0000"/>
          <w:sz w:val="20"/>
          <w:szCs w:val="20"/>
        </w:rPr>
        <w:t>e“. Durch die stündliche Verschiebung in den unterschiedlichen Zeitzonen ergibt sich eine Lichterwelle, die in 24 Stunden rund um die Erde wandert.</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color w:val="FF0000"/>
          <w:sz w:val="20"/>
          <w:szCs w:val="20"/>
        </w:rPr>
        <w:t>Im deutschsprachigen Raum ist diese Initiative als „</w:t>
      </w:r>
      <w:r w:rsidRPr="00A07CC7">
        <w:rPr>
          <w:rFonts w:ascii="Trebuchet MS" w:eastAsia="Times New Roman" w:hAnsi="Trebuchet MS" w:cs="Times New Roman"/>
          <w:b/>
          <w:bCs/>
          <w:color w:val="FF0000"/>
          <w:sz w:val="20"/>
          <w:szCs w:val="20"/>
        </w:rPr>
        <w:t>Weltgedenktag für verstorbene Kinder</w:t>
      </w:r>
      <w:r w:rsidRPr="00A07CC7">
        <w:rPr>
          <w:rFonts w:ascii="Trebuchet MS" w:eastAsia="Times New Roman" w:hAnsi="Trebuchet MS" w:cs="Times New Roman"/>
          <w:color w:val="FF0000"/>
          <w:sz w:val="20"/>
          <w:szCs w:val="20"/>
        </w:rPr>
        <w:t xml:space="preserve">“ bekannt. </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Wir möchten mit einem gemeinsamen Kaffeetrinken und Kennenlernen starten, bieten anschließend allen die Möglichkeit zu einem kreativen Angebot und werden gegen Ende unserer verstorbenen Kinder gedenken. Bringen Sie dazu bitte ein Foto Ihres Kindes mit!</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 xml:space="preserve">Hierzu laden wir die ganze Familie ein, gerne auch Großeltern, und unsere ehrenamtlichen </w:t>
      </w:r>
      <w:proofErr w:type="spellStart"/>
      <w:r w:rsidRPr="00A07CC7">
        <w:rPr>
          <w:rFonts w:ascii="Trebuchet MS" w:eastAsia="Times New Roman" w:hAnsi="Trebuchet MS" w:cs="Times New Roman"/>
          <w:sz w:val="24"/>
          <w:szCs w:val="24"/>
        </w:rPr>
        <w:t>MitarbeiterInnen</w:t>
      </w:r>
      <w:proofErr w:type="spellEnd"/>
      <w:r w:rsidRPr="00A07CC7">
        <w:rPr>
          <w:rFonts w:ascii="Trebuchet MS" w:eastAsia="Times New Roman" w:hAnsi="Trebuchet MS" w:cs="Times New Roman"/>
          <w:sz w:val="24"/>
          <w:szCs w:val="24"/>
        </w:rPr>
        <w:t xml:space="preserve"> ein.</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Für unsere Planung wäre es hilfreich, wenn ihr oder Sie sich kurz per Mail anmelden könnten.</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Wir freuen uns auf besinnlichen und stärkenden Nachmittag!</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Pr>
          <w:rFonts w:ascii="Trebuchet MS" w:eastAsia="Times New Roman" w:hAnsi="Trebuchet MS"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2911809</wp:posOffset>
                </wp:positionH>
                <wp:positionV relativeFrom="paragraph">
                  <wp:posOffset>41509</wp:posOffset>
                </wp:positionV>
                <wp:extent cx="3416969" cy="3518034"/>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3416969" cy="3518034"/>
                        </a:xfrm>
                        <a:prstGeom prst="rect">
                          <a:avLst/>
                        </a:prstGeom>
                        <a:solidFill>
                          <a:schemeClr val="lt1"/>
                        </a:solidFill>
                        <a:ln w="6350">
                          <a:noFill/>
                        </a:ln>
                      </wps:spPr>
                      <wps:txbx>
                        <w:txbxContent>
                          <w:p w:rsidR="00A07CC7" w:rsidRDefault="00A07CC7">
                            <w:r w:rsidRPr="00A07CC7">
                              <w:rPr>
                                <w:noProof/>
                              </w:rPr>
                              <w:drawing>
                                <wp:inline distT="0" distB="0" distL="0" distR="0">
                                  <wp:extent cx="2983831" cy="4041796"/>
                                  <wp:effectExtent l="0" t="0" r="7620" b="0"/>
                                  <wp:docPr id="2" name="Grafik 2" descr="C:\Users\VEID_D~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ID_D~1\AppData\Local\Temp\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2559" cy="40536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29.3pt;margin-top:3.25pt;width:269.0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" fillcolor="white [3201]" stroked="f" strokeweight=".5pt">
                <v:textbox>
                  <w:txbxContent>
                    <w:p w:rsidR="00A07CC7" w:rsidRDefault="00A07CC7">
                      <w:r w:rsidRPr="00A07CC7">
                        <w:rPr>
                          <w:noProof/>
                        </w:rPr>
                        <w:drawing>
                          <wp:inline distT="0" distB="0" distL="0" distR="0">
                            <wp:extent cx="2983831" cy="4041796"/>
                            <wp:effectExtent l="0" t="0" r="7620" b="0"/>
                            <wp:docPr id="2" name="Grafik 2" descr="C:\Users\VEID_D~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ID_D~1\AppData\Local\Temp\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2559" cy="4053618"/>
                                    </a:xfrm>
                                    <a:prstGeom prst="rect">
                                      <a:avLst/>
                                    </a:prstGeom>
                                    <a:noFill/>
                                    <a:ln>
                                      <a:noFill/>
                                    </a:ln>
                                  </pic:spPr>
                                </pic:pic>
                              </a:graphicData>
                            </a:graphic>
                          </wp:inline>
                        </w:drawing>
                      </w:r>
                    </w:p>
                  </w:txbxContent>
                </v:textbox>
              </v:shape>
            </w:pict>
          </mc:Fallback>
        </mc:AlternateContent>
      </w:r>
      <w:r w:rsidRPr="00A07CC7">
        <w:rPr>
          <w:rFonts w:ascii="Trebuchet MS" w:eastAsia="Times New Roman" w:hAnsi="Trebuchet MS" w:cs="Times New Roman"/>
          <w:sz w:val="24"/>
          <w:szCs w:val="24"/>
        </w:rPr>
        <w:t> </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Lieben Gruß</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 </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Die Koordinatorinnen des AKHD Unna</w:t>
      </w:r>
    </w:p>
    <w:p w:rsidR="00A07CC7" w:rsidRPr="00A07CC7" w:rsidRDefault="00A07CC7" w:rsidP="00A07CC7">
      <w:pPr>
        <w:spacing w:before="100" w:beforeAutospacing="1" w:after="100" w:afterAutospacing="1" w:line="240" w:lineRule="auto"/>
        <w:rPr>
          <w:rFonts w:ascii="Times New Roman" w:eastAsia="Times New Roman" w:hAnsi="Times New Roman" w:cs="Times New Roman"/>
          <w:sz w:val="24"/>
          <w:szCs w:val="24"/>
        </w:rPr>
      </w:pPr>
      <w:r w:rsidRPr="00A07CC7">
        <w:rPr>
          <w:rFonts w:ascii="Trebuchet MS" w:eastAsia="Times New Roman" w:hAnsi="Trebuchet MS" w:cs="Times New Roman"/>
          <w:sz w:val="24"/>
          <w:szCs w:val="24"/>
        </w:rPr>
        <w:t> </w:t>
      </w:r>
    </w:p>
    <w:p w:rsidR="00A15115" w:rsidRDefault="00A15115">
      <w:bookmarkStart w:id="0" w:name="_GoBack"/>
      <w:bookmarkEnd w:id="0"/>
    </w:p>
    <w:sectPr w:rsidR="00A151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C7"/>
    <w:rsid w:val="00A07CC7"/>
    <w:rsid w:val="00A15115"/>
    <w:rsid w:val="00FE6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58CA"/>
  <w15:chartTrackingRefBased/>
  <w15:docId w15:val="{283E6EB6-DE7C-4EDC-BF77-024E8A6F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dc:creator>
  <cp:keywords/>
  <dc:description/>
  <cp:lastModifiedBy>Dieter</cp:lastModifiedBy>
  <cp:revision>1</cp:revision>
  <dcterms:created xsi:type="dcterms:W3CDTF">2019-11-21T20:35:00Z</dcterms:created>
  <dcterms:modified xsi:type="dcterms:W3CDTF">2019-11-21T20:38:00Z</dcterms:modified>
</cp:coreProperties>
</file>